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677" w:rsidRPr="00414677" w:rsidRDefault="00414677" w:rsidP="00414677">
      <w:pPr>
        <w:spacing w:after="0" w:line="240" w:lineRule="auto"/>
        <w:rPr>
          <w:rFonts w:ascii="Arial" w:eastAsia="Times New Roman" w:hAnsi="Arial" w:cs="Arial"/>
          <w:sz w:val="26"/>
          <w:szCs w:val="26"/>
          <w:lang w:bidi="ar-SA"/>
        </w:rPr>
      </w:pPr>
      <w:bookmarkStart w:id="0" w:name="_GoBack"/>
      <w:bookmarkEnd w:id="0"/>
      <w:r w:rsidRPr="00414677">
        <w:rPr>
          <w:rFonts w:ascii="Arial" w:eastAsia="Times New Roman" w:hAnsi="Arial" w:cs="Arial"/>
          <w:sz w:val="26"/>
          <w:szCs w:val="26"/>
          <w:lang w:bidi="ar-SA"/>
        </w:rPr>
        <w:t>August 28, 2023</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Re:     Letter of Support for the Ratepayers and PUC Staff</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Dear Commissioners:</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On behalf of the Windermere Oaks Tennis Village Property Owners' Association Board, I am writing this letter to express our strong support for the Ratepayers and the Staff of the Public Utility Commission of Texas in regard to the ongoing Ratepayers Appeal of the Windermere Oaks Water Supply Corporation rates adopted in February 2020.</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As the President of the Windermere Oaks Tennis Village Property Owners' Association, Inc., I believe it is my fiduciary responsibility to advocate for the best interests of our members.  Tennis Village is a close-knit community nestled within Windermere Oaks Water Supply Corporation's service area consisting of 26 homes sharing a single large grinder pump.  The homes were built prior to 1980 and water consumption is typically conservative.</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Over the past three and a half years, the increased rates have become unfair, unreasonably high and financially burdensome.  In addition, the increased rates do not provide any improved service.</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It is extremely concerning that these unusually high rates were primarily increased to pay for legal fees associated with the representation of Directors and this rate appeal of the Windermere Water Oaks Water Supply Corporation.  Tennis Village residents continue to pay unjust rates to pay for the</w:t>
      </w:r>
      <w:r w:rsidRPr="00D67A8B">
        <w:rPr>
          <w:rFonts w:ascii="Arial" w:eastAsia="Times New Roman" w:hAnsi="Arial" w:cs="Arial"/>
          <w:sz w:val="26"/>
          <w:szCs w:val="26"/>
          <w:lang w:bidi="ar-SA"/>
        </w:rPr>
        <w:t xml:space="preserve"> Board’s </w:t>
      </w:r>
      <w:r w:rsidRPr="00414677">
        <w:rPr>
          <w:rFonts w:ascii="Arial" w:eastAsia="Times New Roman" w:hAnsi="Arial" w:cs="Arial"/>
          <w:sz w:val="26"/>
          <w:szCs w:val="26"/>
          <w:lang w:bidi="ar-SA"/>
        </w:rPr>
        <w:t>legal fees.</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I urge the Commission to </w:t>
      </w:r>
      <w:r w:rsidRPr="00414677">
        <w:rPr>
          <w:rFonts w:ascii="Arial" w:eastAsia="Times New Roman" w:hAnsi="Arial" w:cs="Arial"/>
          <w:b/>
          <w:bCs/>
          <w:sz w:val="26"/>
          <w:szCs w:val="26"/>
          <w:lang w:bidi="ar-SA"/>
        </w:rPr>
        <w:t>adopt</w:t>
      </w:r>
      <w:r w:rsidRPr="00414677">
        <w:rPr>
          <w:rFonts w:ascii="Arial" w:eastAsia="Times New Roman" w:hAnsi="Arial" w:cs="Arial"/>
          <w:sz w:val="26"/>
          <w:szCs w:val="26"/>
          <w:lang w:bidi="ar-SA"/>
        </w:rPr>
        <w:t> </w:t>
      </w:r>
      <w:r w:rsidRPr="00414677">
        <w:rPr>
          <w:rFonts w:ascii="Arial" w:eastAsia="Times New Roman" w:hAnsi="Arial" w:cs="Arial"/>
          <w:b/>
          <w:bCs/>
          <w:sz w:val="26"/>
          <w:szCs w:val="26"/>
          <w:lang w:bidi="ar-SA"/>
        </w:rPr>
        <w:t>the rates recommended by the PUC Staff which are just and reasonable.</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Thank you very much for your attention to this matter and your commitment to upholding principles of fairness with utility rates.</w:t>
      </w:r>
    </w:p>
    <w:p w:rsidR="00414677" w:rsidRPr="00414677" w:rsidRDefault="00414677" w:rsidP="00414677">
      <w:pPr>
        <w:spacing w:after="0" w:line="240" w:lineRule="auto"/>
        <w:rPr>
          <w:rFonts w:ascii="Arial" w:eastAsia="Times New Roman" w:hAnsi="Arial" w:cs="Arial"/>
          <w:sz w:val="26"/>
          <w:szCs w:val="26"/>
          <w:lang w:bidi="ar-SA"/>
        </w:rPr>
      </w:pPr>
    </w:p>
    <w:p w:rsidR="00414677" w:rsidRPr="00414677" w:rsidRDefault="00414677" w:rsidP="00414677">
      <w:pPr>
        <w:spacing w:after="0" w:line="240" w:lineRule="auto"/>
        <w:rPr>
          <w:rFonts w:ascii="Arial" w:eastAsia="Times New Roman" w:hAnsi="Arial" w:cs="Arial"/>
          <w:sz w:val="26"/>
          <w:szCs w:val="26"/>
          <w:lang w:bidi="ar-SA"/>
        </w:rPr>
      </w:pPr>
      <w:r w:rsidRPr="00414677">
        <w:rPr>
          <w:rFonts w:ascii="Arial" w:eastAsia="Times New Roman" w:hAnsi="Arial" w:cs="Arial"/>
          <w:sz w:val="26"/>
          <w:szCs w:val="26"/>
          <w:lang w:bidi="ar-SA"/>
        </w:rPr>
        <w:t>Respectfully,</w:t>
      </w:r>
    </w:p>
    <w:p w:rsidR="00414677" w:rsidRPr="00414677" w:rsidRDefault="00D67A8B" w:rsidP="00414677">
      <w:pPr>
        <w:spacing w:after="0" w:line="240" w:lineRule="auto"/>
        <w:rPr>
          <w:rFonts w:ascii="Arial" w:eastAsia="Times New Roman" w:hAnsi="Arial" w:cs="Arial"/>
          <w:sz w:val="28"/>
          <w:szCs w:val="28"/>
          <w:lang w:bidi="ar-SA"/>
        </w:rPr>
      </w:pPr>
      <w:r w:rsidRPr="00D67A8B">
        <w:rPr>
          <w:rFonts w:ascii="Arial" w:eastAsia="Times New Roman" w:hAnsi="Arial" w:cs="Arial"/>
          <w:noProof/>
          <w:sz w:val="28"/>
          <w:szCs w:val="28"/>
          <w:lang w:bidi="ar-SA"/>
        </w:rPr>
        <w:drawing>
          <wp:inline distT="0" distB="0" distL="0" distR="0" wp14:anchorId="16ACF895" wp14:editId="04C91FD5">
            <wp:extent cx="1784350" cy="739231"/>
            <wp:effectExtent l="0" t="0" r="6350" b="381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5"/>
                    <a:srcRect l="5167" t="42667" r="77333" b="44444"/>
                    <a:stretch/>
                  </pic:blipFill>
                  <pic:spPr>
                    <a:xfrm>
                      <a:off x="0" y="0"/>
                      <a:ext cx="1819135" cy="753642"/>
                    </a:xfrm>
                    <a:prstGeom prst="rect">
                      <a:avLst/>
                    </a:prstGeom>
                  </pic:spPr>
                </pic:pic>
              </a:graphicData>
            </a:graphic>
          </wp:inline>
        </w:drawing>
      </w:r>
    </w:p>
    <w:p w:rsidR="00414677" w:rsidRPr="00414677" w:rsidRDefault="00414677" w:rsidP="00414677">
      <w:pPr>
        <w:spacing w:after="0" w:line="240" w:lineRule="auto"/>
        <w:rPr>
          <w:rFonts w:ascii="Arial" w:eastAsia="Times New Roman" w:hAnsi="Arial" w:cs="Arial"/>
          <w:sz w:val="28"/>
          <w:szCs w:val="28"/>
          <w:lang w:bidi="ar-SA"/>
        </w:rPr>
      </w:pPr>
      <w:r w:rsidRPr="00414677">
        <w:rPr>
          <w:rFonts w:ascii="Arial" w:eastAsia="Times New Roman" w:hAnsi="Arial" w:cs="Arial"/>
          <w:sz w:val="28"/>
          <w:szCs w:val="28"/>
          <w:lang w:bidi="ar-SA"/>
        </w:rPr>
        <w:t>Cindy Harrison</w:t>
      </w:r>
    </w:p>
    <w:p w:rsidR="00414677" w:rsidRPr="00414677" w:rsidRDefault="00414677" w:rsidP="00414677">
      <w:pPr>
        <w:spacing w:after="0" w:line="240" w:lineRule="auto"/>
        <w:rPr>
          <w:rFonts w:ascii="Arial" w:eastAsia="Times New Roman" w:hAnsi="Arial" w:cs="Arial"/>
          <w:sz w:val="28"/>
          <w:szCs w:val="28"/>
          <w:lang w:bidi="ar-SA"/>
        </w:rPr>
      </w:pPr>
      <w:r w:rsidRPr="00414677">
        <w:rPr>
          <w:rFonts w:ascii="Arial" w:eastAsia="Times New Roman" w:hAnsi="Arial" w:cs="Arial"/>
          <w:sz w:val="28"/>
          <w:szCs w:val="28"/>
          <w:lang w:bidi="ar-SA"/>
        </w:rPr>
        <w:t>President</w:t>
      </w:r>
    </w:p>
    <w:p w:rsidR="009218B8" w:rsidRDefault="00414677" w:rsidP="00414677">
      <w:pPr>
        <w:spacing w:after="0" w:line="240" w:lineRule="auto"/>
        <w:rPr>
          <w:rFonts w:ascii="Arial" w:eastAsia="Times New Roman" w:hAnsi="Arial" w:cs="Arial"/>
          <w:sz w:val="28"/>
          <w:szCs w:val="28"/>
          <w:lang w:bidi="ar-SA"/>
        </w:rPr>
      </w:pPr>
      <w:r w:rsidRPr="00414677">
        <w:rPr>
          <w:rFonts w:ascii="Arial" w:eastAsia="Times New Roman" w:hAnsi="Arial" w:cs="Arial"/>
          <w:sz w:val="28"/>
          <w:szCs w:val="28"/>
          <w:lang w:bidi="ar-SA"/>
        </w:rPr>
        <w:t>W</w:t>
      </w:r>
      <w:r w:rsidR="00D67A8B">
        <w:rPr>
          <w:rFonts w:ascii="Arial" w:eastAsia="Times New Roman" w:hAnsi="Arial" w:cs="Arial"/>
          <w:sz w:val="28"/>
          <w:szCs w:val="28"/>
          <w:lang w:bidi="ar-SA"/>
        </w:rPr>
        <w:t>indermere Tennis Village Property Owners’ Association</w:t>
      </w:r>
    </w:p>
    <w:p w:rsidR="00D67A8B" w:rsidRPr="00414677" w:rsidRDefault="00D67A8B" w:rsidP="00414677">
      <w:pPr>
        <w:spacing w:after="0" w:line="240" w:lineRule="auto"/>
        <w:rPr>
          <w:rFonts w:ascii="Arial" w:hAnsi="Arial" w:cs="Arial"/>
          <w:sz w:val="28"/>
          <w:szCs w:val="28"/>
        </w:rPr>
      </w:pPr>
    </w:p>
    <w:sectPr w:rsidR="00D67A8B" w:rsidRPr="00414677" w:rsidSect="00414677">
      <w:pgSz w:w="12240" w:h="15840"/>
      <w:pgMar w:top="108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677"/>
    <w:rsid w:val="00414677"/>
    <w:rsid w:val="009218B8"/>
    <w:rsid w:val="00BE68FC"/>
    <w:rsid w:val="00D67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6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68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6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68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76678">
      <w:bodyDiv w:val="1"/>
      <w:marLeft w:val="0"/>
      <w:marRight w:val="0"/>
      <w:marTop w:val="0"/>
      <w:marBottom w:val="0"/>
      <w:divBdr>
        <w:top w:val="none" w:sz="0" w:space="0" w:color="auto"/>
        <w:left w:val="none" w:sz="0" w:space="0" w:color="auto"/>
        <w:bottom w:val="none" w:sz="0" w:space="0" w:color="auto"/>
        <w:right w:val="none" w:sz="0" w:space="0" w:color="auto"/>
      </w:divBdr>
      <w:divsChild>
        <w:div w:id="1021320079">
          <w:marLeft w:val="0"/>
          <w:marRight w:val="0"/>
          <w:marTop w:val="0"/>
          <w:marBottom w:val="0"/>
          <w:divBdr>
            <w:top w:val="none" w:sz="0" w:space="0" w:color="auto"/>
            <w:left w:val="none" w:sz="0" w:space="0" w:color="auto"/>
            <w:bottom w:val="none" w:sz="0" w:space="0" w:color="auto"/>
            <w:right w:val="none" w:sz="0" w:space="0" w:color="auto"/>
          </w:divBdr>
          <w:divsChild>
            <w:div w:id="774516692">
              <w:marLeft w:val="0"/>
              <w:marRight w:val="0"/>
              <w:marTop w:val="0"/>
              <w:marBottom w:val="0"/>
              <w:divBdr>
                <w:top w:val="none" w:sz="0" w:space="0" w:color="auto"/>
                <w:left w:val="none" w:sz="0" w:space="0" w:color="auto"/>
                <w:bottom w:val="none" w:sz="0" w:space="0" w:color="auto"/>
                <w:right w:val="none" w:sz="0" w:space="0" w:color="auto"/>
              </w:divBdr>
            </w:div>
            <w:div w:id="2077825152">
              <w:marLeft w:val="0"/>
              <w:marRight w:val="0"/>
              <w:marTop w:val="0"/>
              <w:marBottom w:val="0"/>
              <w:divBdr>
                <w:top w:val="none" w:sz="0" w:space="0" w:color="auto"/>
                <w:left w:val="none" w:sz="0" w:space="0" w:color="auto"/>
                <w:bottom w:val="none" w:sz="0" w:space="0" w:color="auto"/>
                <w:right w:val="none" w:sz="0" w:space="0" w:color="auto"/>
              </w:divBdr>
            </w:div>
            <w:div w:id="1779763240">
              <w:marLeft w:val="0"/>
              <w:marRight w:val="0"/>
              <w:marTop w:val="0"/>
              <w:marBottom w:val="0"/>
              <w:divBdr>
                <w:top w:val="none" w:sz="0" w:space="0" w:color="auto"/>
                <w:left w:val="none" w:sz="0" w:space="0" w:color="auto"/>
                <w:bottom w:val="none" w:sz="0" w:space="0" w:color="auto"/>
                <w:right w:val="none" w:sz="0" w:space="0" w:color="auto"/>
              </w:divBdr>
            </w:div>
            <w:div w:id="37436431">
              <w:marLeft w:val="0"/>
              <w:marRight w:val="0"/>
              <w:marTop w:val="0"/>
              <w:marBottom w:val="0"/>
              <w:divBdr>
                <w:top w:val="none" w:sz="0" w:space="0" w:color="auto"/>
                <w:left w:val="none" w:sz="0" w:space="0" w:color="auto"/>
                <w:bottom w:val="none" w:sz="0" w:space="0" w:color="auto"/>
                <w:right w:val="none" w:sz="0" w:space="0" w:color="auto"/>
              </w:divBdr>
            </w:div>
            <w:div w:id="579632690">
              <w:marLeft w:val="0"/>
              <w:marRight w:val="0"/>
              <w:marTop w:val="0"/>
              <w:marBottom w:val="0"/>
              <w:divBdr>
                <w:top w:val="none" w:sz="0" w:space="0" w:color="auto"/>
                <w:left w:val="none" w:sz="0" w:space="0" w:color="auto"/>
                <w:bottom w:val="none" w:sz="0" w:space="0" w:color="auto"/>
                <w:right w:val="none" w:sz="0" w:space="0" w:color="auto"/>
              </w:divBdr>
            </w:div>
            <w:div w:id="1608538706">
              <w:marLeft w:val="0"/>
              <w:marRight w:val="0"/>
              <w:marTop w:val="0"/>
              <w:marBottom w:val="0"/>
              <w:divBdr>
                <w:top w:val="none" w:sz="0" w:space="0" w:color="auto"/>
                <w:left w:val="none" w:sz="0" w:space="0" w:color="auto"/>
                <w:bottom w:val="none" w:sz="0" w:space="0" w:color="auto"/>
                <w:right w:val="none" w:sz="0" w:space="0" w:color="auto"/>
              </w:divBdr>
            </w:div>
            <w:div w:id="457450674">
              <w:marLeft w:val="0"/>
              <w:marRight w:val="0"/>
              <w:marTop w:val="0"/>
              <w:marBottom w:val="0"/>
              <w:divBdr>
                <w:top w:val="none" w:sz="0" w:space="0" w:color="auto"/>
                <w:left w:val="none" w:sz="0" w:space="0" w:color="auto"/>
                <w:bottom w:val="none" w:sz="0" w:space="0" w:color="auto"/>
                <w:right w:val="none" w:sz="0" w:space="0" w:color="auto"/>
              </w:divBdr>
            </w:div>
            <w:div w:id="1691759218">
              <w:marLeft w:val="0"/>
              <w:marRight w:val="0"/>
              <w:marTop w:val="0"/>
              <w:marBottom w:val="0"/>
              <w:divBdr>
                <w:top w:val="none" w:sz="0" w:space="0" w:color="auto"/>
                <w:left w:val="none" w:sz="0" w:space="0" w:color="auto"/>
                <w:bottom w:val="none" w:sz="0" w:space="0" w:color="auto"/>
                <w:right w:val="none" w:sz="0" w:space="0" w:color="auto"/>
              </w:divBdr>
            </w:div>
            <w:div w:id="1231305043">
              <w:marLeft w:val="0"/>
              <w:marRight w:val="0"/>
              <w:marTop w:val="0"/>
              <w:marBottom w:val="0"/>
              <w:divBdr>
                <w:top w:val="none" w:sz="0" w:space="0" w:color="auto"/>
                <w:left w:val="none" w:sz="0" w:space="0" w:color="auto"/>
                <w:bottom w:val="none" w:sz="0" w:space="0" w:color="auto"/>
                <w:right w:val="none" w:sz="0" w:space="0" w:color="auto"/>
              </w:divBdr>
            </w:div>
            <w:div w:id="923414173">
              <w:marLeft w:val="0"/>
              <w:marRight w:val="0"/>
              <w:marTop w:val="0"/>
              <w:marBottom w:val="0"/>
              <w:divBdr>
                <w:top w:val="none" w:sz="0" w:space="0" w:color="auto"/>
                <w:left w:val="none" w:sz="0" w:space="0" w:color="auto"/>
                <w:bottom w:val="none" w:sz="0" w:space="0" w:color="auto"/>
                <w:right w:val="none" w:sz="0" w:space="0" w:color="auto"/>
              </w:divBdr>
            </w:div>
            <w:div w:id="1189027249">
              <w:marLeft w:val="0"/>
              <w:marRight w:val="0"/>
              <w:marTop w:val="0"/>
              <w:marBottom w:val="0"/>
              <w:divBdr>
                <w:top w:val="none" w:sz="0" w:space="0" w:color="auto"/>
                <w:left w:val="none" w:sz="0" w:space="0" w:color="auto"/>
                <w:bottom w:val="none" w:sz="0" w:space="0" w:color="auto"/>
                <w:right w:val="none" w:sz="0" w:space="0" w:color="auto"/>
              </w:divBdr>
            </w:div>
            <w:div w:id="598756867">
              <w:marLeft w:val="0"/>
              <w:marRight w:val="0"/>
              <w:marTop w:val="0"/>
              <w:marBottom w:val="0"/>
              <w:divBdr>
                <w:top w:val="none" w:sz="0" w:space="0" w:color="auto"/>
                <w:left w:val="none" w:sz="0" w:space="0" w:color="auto"/>
                <w:bottom w:val="none" w:sz="0" w:space="0" w:color="auto"/>
                <w:right w:val="none" w:sz="0" w:space="0" w:color="auto"/>
              </w:divBdr>
            </w:div>
            <w:div w:id="1857037489">
              <w:marLeft w:val="0"/>
              <w:marRight w:val="0"/>
              <w:marTop w:val="0"/>
              <w:marBottom w:val="0"/>
              <w:divBdr>
                <w:top w:val="none" w:sz="0" w:space="0" w:color="auto"/>
                <w:left w:val="none" w:sz="0" w:space="0" w:color="auto"/>
                <w:bottom w:val="none" w:sz="0" w:space="0" w:color="auto"/>
                <w:right w:val="none" w:sz="0" w:space="0" w:color="auto"/>
              </w:divBdr>
            </w:div>
            <w:div w:id="1039401678">
              <w:marLeft w:val="0"/>
              <w:marRight w:val="0"/>
              <w:marTop w:val="0"/>
              <w:marBottom w:val="0"/>
              <w:divBdr>
                <w:top w:val="none" w:sz="0" w:space="0" w:color="auto"/>
                <w:left w:val="none" w:sz="0" w:space="0" w:color="auto"/>
                <w:bottom w:val="none" w:sz="0" w:space="0" w:color="auto"/>
                <w:right w:val="none" w:sz="0" w:space="0" w:color="auto"/>
              </w:divBdr>
            </w:div>
            <w:div w:id="642975777">
              <w:marLeft w:val="0"/>
              <w:marRight w:val="0"/>
              <w:marTop w:val="0"/>
              <w:marBottom w:val="0"/>
              <w:divBdr>
                <w:top w:val="none" w:sz="0" w:space="0" w:color="auto"/>
                <w:left w:val="none" w:sz="0" w:space="0" w:color="auto"/>
                <w:bottom w:val="none" w:sz="0" w:space="0" w:color="auto"/>
                <w:right w:val="none" w:sz="0" w:space="0" w:color="auto"/>
              </w:divBdr>
            </w:div>
            <w:div w:id="1743093512">
              <w:marLeft w:val="0"/>
              <w:marRight w:val="0"/>
              <w:marTop w:val="0"/>
              <w:marBottom w:val="0"/>
              <w:divBdr>
                <w:top w:val="none" w:sz="0" w:space="0" w:color="auto"/>
                <w:left w:val="none" w:sz="0" w:space="0" w:color="auto"/>
                <w:bottom w:val="none" w:sz="0" w:space="0" w:color="auto"/>
                <w:right w:val="none" w:sz="0" w:space="0" w:color="auto"/>
              </w:divBdr>
            </w:div>
            <w:div w:id="180049106">
              <w:marLeft w:val="0"/>
              <w:marRight w:val="0"/>
              <w:marTop w:val="0"/>
              <w:marBottom w:val="0"/>
              <w:divBdr>
                <w:top w:val="none" w:sz="0" w:space="0" w:color="auto"/>
                <w:left w:val="none" w:sz="0" w:space="0" w:color="auto"/>
                <w:bottom w:val="none" w:sz="0" w:space="0" w:color="auto"/>
                <w:right w:val="none" w:sz="0" w:space="0" w:color="auto"/>
              </w:divBdr>
            </w:div>
            <w:div w:id="596790454">
              <w:marLeft w:val="0"/>
              <w:marRight w:val="0"/>
              <w:marTop w:val="0"/>
              <w:marBottom w:val="0"/>
              <w:divBdr>
                <w:top w:val="none" w:sz="0" w:space="0" w:color="auto"/>
                <w:left w:val="none" w:sz="0" w:space="0" w:color="auto"/>
                <w:bottom w:val="none" w:sz="0" w:space="0" w:color="auto"/>
                <w:right w:val="none" w:sz="0" w:space="0" w:color="auto"/>
              </w:divBdr>
            </w:div>
            <w:div w:id="270279982">
              <w:marLeft w:val="0"/>
              <w:marRight w:val="0"/>
              <w:marTop w:val="0"/>
              <w:marBottom w:val="0"/>
              <w:divBdr>
                <w:top w:val="none" w:sz="0" w:space="0" w:color="auto"/>
                <w:left w:val="none" w:sz="0" w:space="0" w:color="auto"/>
                <w:bottom w:val="none" w:sz="0" w:space="0" w:color="auto"/>
                <w:right w:val="none" w:sz="0" w:space="0" w:color="auto"/>
              </w:divBdr>
            </w:div>
            <w:div w:id="1749303189">
              <w:marLeft w:val="0"/>
              <w:marRight w:val="0"/>
              <w:marTop w:val="0"/>
              <w:marBottom w:val="0"/>
              <w:divBdr>
                <w:top w:val="none" w:sz="0" w:space="0" w:color="auto"/>
                <w:left w:val="none" w:sz="0" w:space="0" w:color="auto"/>
                <w:bottom w:val="none" w:sz="0" w:space="0" w:color="auto"/>
                <w:right w:val="none" w:sz="0" w:space="0" w:color="auto"/>
              </w:divBdr>
            </w:div>
            <w:div w:id="1575507232">
              <w:marLeft w:val="0"/>
              <w:marRight w:val="0"/>
              <w:marTop w:val="0"/>
              <w:marBottom w:val="0"/>
              <w:divBdr>
                <w:top w:val="none" w:sz="0" w:space="0" w:color="auto"/>
                <w:left w:val="none" w:sz="0" w:space="0" w:color="auto"/>
                <w:bottom w:val="none" w:sz="0" w:space="0" w:color="auto"/>
                <w:right w:val="none" w:sz="0" w:space="0" w:color="auto"/>
              </w:divBdr>
            </w:div>
            <w:div w:id="1546525151">
              <w:marLeft w:val="0"/>
              <w:marRight w:val="0"/>
              <w:marTop w:val="0"/>
              <w:marBottom w:val="0"/>
              <w:divBdr>
                <w:top w:val="none" w:sz="0" w:space="0" w:color="auto"/>
                <w:left w:val="none" w:sz="0" w:space="0" w:color="auto"/>
                <w:bottom w:val="none" w:sz="0" w:space="0" w:color="auto"/>
                <w:right w:val="none" w:sz="0" w:space="0" w:color="auto"/>
              </w:divBdr>
            </w:div>
            <w:div w:id="398671053">
              <w:marLeft w:val="0"/>
              <w:marRight w:val="0"/>
              <w:marTop w:val="0"/>
              <w:marBottom w:val="0"/>
              <w:divBdr>
                <w:top w:val="none" w:sz="0" w:space="0" w:color="auto"/>
                <w:left w:val="none" w:sz="0" w:space="0" w:color="auto"/>
                <w:bottom w:val="none" w:sz="0" w:space="0" w:color="auto"/>
                <w:right w:val="none" w:sz="0" w:space="0" w:color="auto"/>
              </w:divBdr>
            </w:div>
            <w:div w:id="73998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 Ffrench</dc:creator>
  <cp:lastModifiedBy>Jake</cp:lastModifiedBy>
  <cp:revision>2</cp:revision>
  <dcterms:created xsi:type="dcterms:W3CDTF">2023-09-06T22:29:00Z</dcterms:created>
  <dcterms:modified xsi:type="dcterms:W3CDTF">2023-09-06T22:29:00Z</dcterms:modified>
</cp:coreProperties>
</file>